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08" w:rsidRDefault="00E27208" w:rsidP="00E27208">
      <w:pPr>
        <w:jc w:val="right"/>
      </w:pPr>
      <w:r w:rsidRPr="0090038F">
        <w:t>Nr WIP</w:t>
      </w:r>
      <w:r w:rsidR="00563234">
        <w:t>-</w:t>
      </w:r>
      <w:r w:rsidRPr="0090038F">
        <w:t>JK-9</w:t>
      </w:r>
    </w:p>
    <w:p w:rsidR="00E27208" w:rsidRPr="0090038F" w:rsidRDefault="00E27208" w:rsidP="00E27208">
      <w:pPr>
        <w:jc w:val="right"/>
      </w:pPr>
    </w:p>
    <w:p w:rsidR="00E27208" w:rsidRPr="0090038F" w:rsidRDefault="00E27208" w:rsidP="00E2720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0038F">
        <w:rPr>
          <w:b/>
          <w:sz w:val="28"/>
          <w:szCs w:val="28"/>
        </w:rPr>
        <w:t xml:space="preserve">Instrukcja </w:t>
      </w:r>
      <w:r w:rsidR="006F22AE">
        <w:rPr>
          <w:b/>
          <w:sz w:val="28"/>
          <w:szCs w:val="28"/>
        </w:rPr>
        <w:t>–</w:t>
      </w:r>
      <w:r w:rsidRPr="0090038F">
        <w:rPr>
          <w:b/>
          <w:sz w:val="28"/>
          <w:szCs w:val="28"/>
        </w:rPr>
        <w:t xml:space="preserve"> praktyki zawodowe</w:t>
      </w:r>
    </w:p>
    <w:p w:rsidR="00E27208" w:rsidRPr="0090038F" w:rsidRDefault="00E27208" w:rsidP="00E27208">
      <w:pPr>
        <w:pStyle w:val="Akapitzlist1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038F">
        <w:rPr>
          <w:rFonts w:ascii="Times New Roman" w:hAnsi="Times New Roman"/>
          <w:b/>
          <w:sz w:val="24"/>
          <w:szCs w:val="24"/>
        </w:rPr>
        <w:t>Cel instrukcji</w:t>
      </w:r>
    </w:p>
    <w:p w:rsidR="00E27208" w:rsidRPr="0090038F" w:rsidRDefault="00E27208" w:rsidP="00E27208">
      <w:pPr>
        <w:pStyle w:val="Akapitzlist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038F">
        <w:rPr>
          <w:rFonts w:ascii="Times New Roman" w:hAnsi="Times New Roman"/>
          <w:sz w:val="24"/>
          <w:szCs w:val="24"/>
        </w:rPr>
        <w:t>Instrukcja obejmuje zasady odbywania praktyk zawodowych dla studentów (miejsce, sposób odbywania i zaliczenia praktyki).</w:t>
      </w:r>
    </w:p>
    <w:p w:rsidR="00E27208" w:rsidRPr="0090038F" w:rsidRDefault="00E27208" w:rsidP="00E27208">
      <w:pPr>
        <w:pStyle w:val="Akapitzlist1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038F">
        <w:rPr>
          <w:rFonts w:ascii="Times New Roman" w:hAnsi="Times New Roman"/>
          <w:b/>
          <w:sz w:val="24"/>
          <w:szCs w:val="24"/>
        </w:rPr>
        <w:t>Odpowiedzialność:</w:t>
      </w:r>
    </w:p>
    <w:p w:rsidR="00E27208" w:rsidRPr="0090038F" w:rsidRDefault="005A4761" w:rsidP="00E27208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E27208" w:rsidRPr="0090038F">
        <w:rPr>
          <w:rFonts w:ascii="Times New Roman" w:hAnsi="Times New Roman"/>
          <w:sz w:val="24"/>
          <w:szCs w:val="24"/>
        </w:rPr>
        <w:t>rodziekan ds. studenckich</w:t>
      </w:r>
    </w:p>
    <w:p w:rsidR="00E27208" w:rsidRPr="0090038F" w:rsidRDefault="00E27208" w:rsidP="00E27208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038F">
        <w:rPr>
          <w:rFonts w:ascii="Times New Roman" w:hAnsi="Times New Roman"/>
          <w:sz w:val="24"/>
          <w:szCs w:val="24"/>
        </w:rPr>
        <w:t>- Biuro Kształcenia Praktycznego i Rozwoju Kompetencji</w:t>
      </w:r>
    </w:p>
    <w:p w:rsidR="00E27208" w:rsidRPr="0090038F" w:rsidRDefault="00E27208" w:rsidP="00E27208">
      <w:pPr>
        <w:pStyle w:val="Akapitzlist1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038F">
        <w:rPr>
          <w:rFonts w:ascii="Times New Roman" w:hAnsi="Times New Roman"/>
          <w:b/>
          <w:sz w:val="24"/>
          <w:szCs w:val="24"/>
        </w:rPr>
        <w:t>Opis postępowania</w:t>
      </w:r>
    </w:p>
    <w:p w:rsidR="00E27208" w:rsidRPr="0090038F" w:rsidRDefault="00E27208" w:rsidP="00E27208">
      <w:pPr>
        <w:ind w:left="709" w:hanging="425"/>
        <w:jc w:val="both"/>
      </w:pPr>
      <w:r w:rsidRPr="0090038F">
        <w:t xml:space="preserve">3.1. Praktykom wykazanym w programach kształcenia jako obowiązkowe na kierunku przypisuje się punkty ECTS, które są wliczane do łącznej liczby punktów w semestrze, w którym odbywa się praktyka. </w:t>
      </w:r>
    </w:p>
    <w:p w:rsidR="00E27208" w:rsidRPr="0090038F" w:rsidRDefault="00E27208" w:rsidP="00E27208">
      <w:pPr>
        <w:ind w:left="709" w:hanging="425"/>
        <w:jc w:val="both"/>
      </w:pPr>
      <w:r w:rsidRPr="0090038F">
        <w:t>3.2. Wymóg zaliczenia praktyki zawodowej dotyczy studentów studiów stacjonarnych i niestacjonarnych pierwszego stopnia. Czas trwania praktyki został określony w planie studiów dla danego kierunku.</w:t>
      </w:r>
    </w:p>
    <w:p w:rsidR="00E27208" w:rsidRPr="0090038F" w:rsidRDefault="00E27208" w:rsidP="00E27208">
      <w:pPr>
        <w:ind w:left="709" w:hanging="425"/>
        <w:jc w:val="both"/>
      </w:pPr>
      <w:r w:rsidRPr="0090038F">
        <w:t>3.</w:t>
      </w:r>
      <w:r w:rsidR="005A4761">
        <w:t>2. W uzasadnionych przypadkach p</w:t>
      </w:r>
      <w:r w:rsidRPr="0090038F">
        <w:t>rodziekan może wyrazić zgodę na zmianę terminu odbywania praktyk lub zwolnić studenta z odbywania praktyk</w:t>
      </w:r>
      <w:r w:rsidR="00EA4204">
        <w:t>i</w:t>
      </w:r>
      <w:r w:rsidRPr="0090038F">
        <w:t xml:space="preserve"> w całości lub części, jeżeli student wykonuje lub wykonywał pracę zawodową i w przebiegu tej pracy osiągnął efekty zbieżne z założonymi dla praktyk</w:t>
      </w:r>
      <w:r w:rsidR="00EA4204">
        <w:t>i</w:t>
      </w:r>
      <w:r w:rsidRPr="0090038F">
        <w:t>.</w:t>
      </w:r>
    </w:p>
    <w:p w:rsidR="00E27208" w:rsidRPr="0090038F" w:rsidRDefault="00E27208" w:rsidP="00E27208">
      <w:pPr>
        <w:ind w:left="709" w:hanging="425"/>
        <w:jc w:val="both"/>
      </w:pPr>
      <w:r w:rsidRPr="0090038F">
        <w:t xml:space="preserve">3.3. </w:t>
      </w:r>
      <w:bookmarkStart w:id="0" w:name="_GoBack"/>
      <w:r w:rsidRPr="0090038F">
        <w:t>Za</w:t>
      </w:r>
      <w:r w:rsidR="005178F9">
        <w:t>sady odbywania praktyk</w:t>
      </w:r>
      <w:r w:rsidR="00EA4204">
        <w:t>i</w:t>
      </w:r>
      <w:r w:rsidR="005178F9">
        <w:t xml:space="preserve"> określa R</w:t>
      </w:r>
      <w:r w:rsidR="0072587C">
        <w:t>egulamin k</w:t>
      </w:r>
      <w:r w:rsidR="005178F9">
        <w:t>rajowych studenckich praktyk p</w:t>
      </w:r>
      <w:r w:rsidRPr="0090038F">
        <w:t>rogramowy</w:t>
      </w:r>
      <w:r w:rsidR="0072587C">
        <w:t>ch Uniwersytetu Przyrodniczego w</w:t>
      </w:r>
      <w:r w:rsidRPr="0090038F">
        <w:t xml:space="preserve"> Lublinie</w:t>
      </w:r>
      <w:bookmarkEnd w:id="0"/>
      <w:r w:rsidRPr="0090038F">
        <w:t>.</w:t>
      </w:r>
    </w:p>
    <w:p w:rsidR="00E27208" w:rsidRPr="0090038F" w:rsidRDefault="00E27208" w:rsidP="00E27208">
      <w:pPr>
        <w:ind w:left="709" w:hanging="425"/>
        <w:jc w:val="both"/>
      </w:pPr>
      <w:r w:rsidRPr="0090038F">
        <w:t xml:space="preserve">3.4. Studenci </w:t>
      </w:r>
      <w:r w:rsidR="005178F9">
        <w:t>w</w:t>
      </w:r>
      <w:r w:rsidRPr="0090038F">
        <w:t xml:space="preserve">ydziału mają obowiązek odbycia praktyki zawodowej w wymiarze i okresie przewidzianym </w:t>
      </w:r>
      <w:r>
        <w:t xml:space="preserve">w planie studiów </w:t>
      </w:r>
      <w:r w:rsidRPr="0090038F">
        <w:t>dla danego kierunku.</w:t>
      </w:r>
    </w:p>
    <w:p w:rsidR="00E27208" w:rsidRPr="0090038F" w:rsidRDefault="00E27208" w:rsidP="00E27208">
      <w:pPr>
        <w:widowControl/>
        <w:numPr>
          <w:ilvl w:val="2"/>
          <w:numId w:val="9"/>
        </w:numPr>
        <w:suppressAutoHyphens w:val="0"/>
        <w:ind w:left="1134" w:hanging="425"/>
        <w:jc w:val="both"/>
      </w:pPr>
      <w:r w:rsidRPr="0090038F">
        <w:t>Zakład pracy, w którym studenci będą odbywali praktyki, powinien odpo</w:t>
      </w:r>
      <w:r>
        <w:t>wiadać kierunkowi</w:t>
      </w:r>
      <w:r w:rsidRPr="0090038F">
        <w:t xml:space="preserve"> ich studiów</w:t>
      </w:r>
      <w:r>
        <w:t>.</w:t>
      </w:r>
      <w:r w:rsidRPr="0090038F">
        <w:t xml:space="preserve"> </w:t>
      </w:r>
    </w:p>
    <w:p w:rsidR="00E27208" w:rsidRPr="0090038F" w:rsidRDefault="00E27208" w:rsidP="00E27208">
      <w:pPr>
        <w:widowControl/>
        <w:numPr>
          <w:ilvl w:val="2"/>
          <w:numId w:val="9"/>
        </w:numPr>
        <w:suppressAutoHyphens w:val="0"/>
        <w:ind w:left="1134" w:hanging="425"/>
        <w:jc w:val="both"/>
      </w:pPr>
      <w:r w:rsidRPr="0090038F">
        <w:t xml:space="preserve">Miejsca praktyk są oferowane przez Biuro Kształcenia Praktycznego i Rozwoju Kompetencji lub wyszukiwane samodzielnie przez studentów. </w:t>
      </w:r>
    </w:p>
    <w:p w:rsidR="00E27208" w:rsidRPr="0090038F" w:rsidRDefault="00E27208" w:rsidP="00E27208">
      <w:pPr>
        <w:widowControl/>
        <w:numPr>
          <w:ilvl w:val="2"/>
          <w:numId w:val="9"/>
        </w:numPr>
        <w:suppressAutoHyphens w:val="0"/>
        <w:ind w:left="1134" w:hanging="425"/>
        <w:jc w:val="both"/>
      </w:pPr>
      <w:r w:rsidRPr="0090038F">
        <w:t xml:space="preserve">Po znalezieniu odpowiedniego zakładu i uzyskaniu w nim zgody na odbywanie praktyki studenci zgłaszają się do Biura Kształcenia Praktycznego i Rozwoju Kompetencji po „Porozumienie”. </w:t>
      </w:r>
    </w:p>
    <w:p w:rsidR="00E27208" w:rsidRPr="0090038F" w:rsidRDefault="00E27208" w:rsidP="00E27208">
      <w:pPr>
        <w:widowControl/>
        <w:numPr>
          <w:ilvl w:val="2"/>
          <w:numId w:val="9"/>
        </w:numPr>
        <w:suppressAutoHyphens w:val="0"/>
        <w:ind w:left="1134" w:hanging="425"/>
        <w:jc w:val="both"/>
      </w:pPr>
      <w:r w:rsidRPr="0090038F">
        <w:t xml:space="preserve">Po uzupełnieniu odpowiednich danych zawartych w „Porozumieniu” w zakładzie pracy i zaakceptowaniu poprzez przybicie pieczątki firmowej i podpisaniu przez osobę reprezentującą zakład pracy, studenci dostarczają jego drugi egzemplarz lub kopię (na kopii musi być oryginał pieczęci z podpisem przedstawiciela zakładu) do Biura Kształcenia Praktycznego i Rozwoju Kompetencji (można wysłać pocztą), gdzie otrzymują „dziennik praktyk”, w którym znajduje się regulamin praktyk studenckich i ramowy program praktyki. </w:t>
      </w:r>
    </w:p>
    <w:p w:rsidR="00E27208" w:rsidRPr="0090038F" w:rsidRDefault="00E27208" w:rsidP="00E27208">
      <w:pPr>
        <w:widowControl/>
        <w:numPr>
          <w:ilvl w:val="2"/>
          <w:numId w:val="9"/>
        </w:numPr>
        <w:suppressAutoHyphens w:val="0"/>
        <w:ind w:left="1134" w:hanging="425"/>
        <w:jc w:val="both"/>
      </w:pPr>
      <w:r w:rsidRPr="0090038F">
        <w:t>Ze względu na konieczność ubezpieczenia studentów od NNW na okres odbywania praktyk należy dostarczyć do Biura Kształcenia Praktycznego i Rozwoju Kompetencji podpisane „Porozumienie” w termi</w:t>
      </w:r>
      <w:r w:rsidR="005178F9">
        <w:t>nie określonym dla w</w:t>
      </w:r>
      <w:r w:rsidRPr="0090038F">
        <w:t>ydziału lub kierunku studiów.</w:t>
      </w:r>
    </w:p>
    <w:p w:rsidR="00E27208" w:rsidRPr="0090038F" w:rsidRDefault="00E27208" w:rsidP="00E27208">
      <w:pPr>
        <w:widowControl/>
        <w:numPr>
          <w:ilvl w:val="2"/>
          <w:numId w:val="8"/>
        </w:numPr>
        <w:suppressAutoHyphens w:val="0"/>
        <w:ind w:left="1134" w:hanging="425"/>
        <w:jc w:val="both"/>
      </w:pPr>
      <w:r w:rsidRPr="0090038F">
        <w:t xml:space="preserve">Podczas odbywania praktyki „dziennik praktyk” należy mieć ze sobą w zakładzie, prowadzić w nim notatki na bieżąco (jedną stronę dziennie) i potwierdzać u osoby opiekującej się praktykantem lub np. u kierownika działu. W „dziennikach praktyk” studenci opisują zadania i czynności wykonywane podczas odbywania praktyki, </w:t>
      </w:r>
      <w:r w:rsidRPr="0090038F">
        <w:lastRenderedPageBreak/>
        <w:t>obserwacje i wnioski (na co członkowie komisji egzaminacyjnej zwracają szczególna uwagę). Zamieszczane są tam również opisy procesów technologicznych wraz z ich parametrami, schematami i innymi danymi dotyczącymi ich realizacji</w:t>
      </w:r>
      <w:r w:rsidRPr="0090038F">
        <w:rPr>
          <w:sz w:val="28"/>
          <w:szCs w:val="28"/>
        </w:rPr>
        <w:t>.</w:t>
      </w:r>
    </w:p>
    <w:p w:rsidR="00E27208" w:rsidRPr="0090038F" w:rsidRDefault="00E27208" w:rsidP="00E27208">
      <w:pPr>
        <w:widowControl/>
        <w:numPr>
          <w:ilvl w:val="0"/>
          <w:numId w:val="10"/>
        </w:numPr>
        <w:suppressAutoHyphens w:val="0"/>
        <w:spacing w:line="360" w:lineRule="auto"/>
        <w:jc w:val="both"/>
      </w:pPr>
      <w:r w:rsidRPr="0090038F">
        <w:rPr>
          <w:b/>
        </w:rPr>
        <w:t>Egzaminy z praktyk</w:t>
      </w:r>
    </w:p>
    <w:p w:rsidR="00E27208" w:rsidRPr="0090038F" w:rsidRDefault="00E27208" w:rsidP="00E27208">
      <w:pPr>
        <w:widowControl/>
        <w:numPr>
          <w:ilvl w:val="1"/>
          <w:numId w:val="11"/>
        </w:numPr>
        <w:suppressAutoHyphens w:val="0"/>
        <w:ind w:left="993" w:hanging="567"/>
        <w:jc w:val="both"/>
      </w:pPr>
      <w:r w:rsidRPr="0090038F">
        <w:t>Egzaminy z praktyk odbywają się w ostatniej dekadzie września l</w:t>
      </w:r>
      <w:r w:rsidR="005178F9">
        <w:t>ub terminach określonych przez przewodniczących poszczególnych k</w:t>
      </w:r>
      <w:r w:rsidRPr="0090038F">
        <w:t xml:space="preserve">omisji </w:t>
      </w:r>
      <w:r w:rsidR="005178F9">
        <w:t>e</w:t>
      </w:r>
      <w:r w:rsidRPr="0090038F">
        <w:t xml:space="preserve">gzaminacyjnych. </w:t>
      </w:r>
    </w:p>
    <w:p w:rsidR="00E27208" w:rsidRPr="0090038F" w:rsidRDefault="00E27208" w:rsidP="00E27208">
      <w:pPr>
        <w:widowControl/>
        <w:numPr>
          <w:ilvl w:val="1"/>
          <w:numId w:val="11"/>
        </w:numPr>
        <w:suppressAutoHyphens w:val="0"/>
        <w:ind w:left="993" w:hanging="567"/>
        <w:jc w:val="both"/>
      </w:pPr>
      <w:r w:rsidRPr="0090038F">
        <w:t>Miejsce i godzinę egzaminu uzgadnia starosta roku lub przedstawiciel danej sp</w:t>
      </w:r>
      <w:r w:rsidR="005178F9">
        <w:t>ecjalności /kierunku studiów z p</w:t>
      </w:r>
      <w:r w:rsidRPr="0090038F">
        <w:t xml:space="preserve">rzewodniczącym komisji egzaminacyjnej. </w:t>
      </w:r>
    </w:p>
    <w:p w:rsidR="00E27208" w:rsidRPr="0090038F" w:rsidRDefault="00E27208" w:rsidP="00E27208">
      <w:pPr>
        <w:widowControl/>
        <w:numPr>
          <w:ilvl w:val="1"/>
          <w:numId w:val="11"/>
        </w:numPr>
        <w:suppressAutoHyphens w:val="0"/>
        <w:ind w:left="993" w:hanging="567"/>
        <w:jc w:val="both"/>
      </w:pPr>
      <w:r w:rsidRPr="0090038F">
        <w:t>Na egzamin studenci przychodzą z wypełnionym i potwierdzonym w zakładzie pracy „dziennikiem praktyk”.</w:t>
      </w:r>
    </w:p>
    <w:p w:rsidR="00E27208" w:rsidRPr="0090038F" w:rsidRDefault="00E27208" w:rsidP="00E27208">
      <w:pPr>
        <w:widowControl/>
        <w:numPr>
          <w:ilvl w:val="1"/>
          <w:numId w:val="11"/>
        </w:numPr>
        <w:suppressAutoHyphens w:val="0"/>
        <w:ind w:left="993" w:hanging="567"/>
        <w:jc w:val="both"/>
      </w:pPr>
      <w:r w:rsidRPr="0090038F">
        <w:t>Terminy egzaminów z praktyk umieszczane są na tablicach ogłoszeń przy dziekanacie i Biura Kształcenia Praktycznego i Rozwoju Kompetencji.</w:t>
      </w: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A0" w:rsidRDefault="00864EA0">
      <w:r>
        <w:separator/>
      </w:r>
    </w:p>
  </w:endnote>
  <w:endnote w:type="continuationSeparator" w:id="0">
    <w:p w:rsidR="00864EA0" w:rsidRDefault="0086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C2AA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C2AA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64EA0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A0" w:rsidRDefault="00864EA0">
      <w:r>
        <w:separator/>
      </w:r>
    </w:p>
  </w:footnote>
  <w:footnote w:type="continuationSeparator" w:id="0">
    <w:p w:rsidR="00864EA0" w:rsidRDefault="0086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64EA0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864EA0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864EA0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864EA0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864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E5FBC"/>
    <w:multiLevelType w:val="multilevel"/>
    <w:tmpl w:val="8A52E20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4">
    <w:nsid w:val="3DCB4A83"/>
    <w:multiLevelType w:val="multilevel"/>
    <w:tmpl w:val="83A6D6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3BA0649"/>
    <w:multiLevelType w:val="hybridMultilevel"/>
    <w:tmpl w:val="F44A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C42CFA"/>
    <w:multiLevelType w:val="multilevel"/>
    <w:tmpl w:val="96FE0E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5DC76595"/>
    <w:multiLevelType w:val="multilevel"/>
    <w:tmpl w:val="C38A06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6"/>
      <w:numFmt w:val="lowerLetter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317035"/>
    <w:rsid w:val="00377AF8"/>
    <w:rsid w:val="0040630D"/>
    <w:rsid w:val="005178F9"/>
    <w:rsid w:val="00563234"/>
    <w:rsid w:val="005A4761"/>
    <w:rsid w:val="005B1EC0"/>
    <w:rsid w:val="00602B1B"/>
    <w:rsid w:val="006F22AE"/>
    <w:rsid w:val="0072587C"/>
    <w:rsid w:val="00765625"/>
    <w:rsid w:val="00796F54"/>
    <w:rsid w:val="007A19BB"/>
    <w:rsid w:val="00853090"/>
    <w:rsid w:val="00864EA0"/>
    <w:rsid w:val="008669AD"/>
    <w:rsid w:val="00983988"/>
    <w:rsid w:val="009E50D4"/>
    <w:rsid w:val="009F6BE6"/>
    <w:rsid w:val="00BB0886"/>
    <w:rsid w:val="00CC146C"/>
    <w:rsid w:val="00D4751D"/>
    <w:rsid w:val="00DC2AAA"/>
    <w:rsid w:val="00E11900"/>
    <w:rsid w:val="00E2576F"/>
    <w:rsid w:val="00E27208"/>
    <w:rsid w:val="00E71C8F"/>
    <w:rsid w:val="00EA4204"/>
    <w:rsid w:val="00ED76B9"/>
    <w:rsid w:val="00F147AD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2020-11-13T09:55:00Z</dcterms:created>
  <dcterms:modified xsi:type="dcterms:W3CDTF">2020-12-03T14:42:00Z</dcterms:modified>
</cp:coreProperties>
</file>