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5" w:rsidRDefault="00922B75" w:rsidP="00922B75">
      <w:pPr>
        <w:rPr>
          <w:rFonts w:ascii="Times New Roman" w:hAnsi="Times New Roman" w:cs="Times New Roman"/>
          <w:b/>
          <w:sz w:val="28"/>
          <w:szCs w:val="28"/>
        </w:rPr>
      </w:pPr>
      <w:r w:rsidRPr="00922B75">
        <w:rPr>
          <w:rFonts w:ascii="Times New Roman" w:hAnsi="Times New Roman" w:cs="Times New Roman"/>
          <w:b/>
          <w:sz w:val="28"/>
          <w:szCs w:val="28"/>
        </w:rPr>
        <w:t>Ogólne Miejsca Praktyk dla Wydziału Nauk o Żywności i Biotechnologii:</w:t>
      </w:r>
    </w:p>
    <w:p w:rsidR="00922B75" w:rsidRPr="00922B75" w:rsidRDefault="00922B75" w:rsidP="00922B75">
      <w:pPr>
        <w:rPr>
          <w:rFonts w:ascii="Times New Roman" w:hAnsi="Times New Roman" w:cs="Times New Roman"/>
          <w:b/>
          <w:sz w:val="28"/>
          <w:szCs w:val="28"/>
        </w:rPr>
      </w:pPr>
    </w:p>
    <w:p w:rsidR="005D0E5D" w:rsidRPr="005D0E5D" w:rsidRDefault="005D0E5D" w:rsidP="00922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Biotechnologia:</w:t>
      </w:r>
    </w:p>
    <w:p w:rsidR="00922B75" w:rsidRPr="001135AB" w:rsidRDefault="005D0E5D" w:rsidP="00922B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Laboratoria z</w:t>
      </w:r>
      <w:r w:rsidR="00922B75">
        <w:rPr>
          <w:rFonts w:ascii="Times New Roman" w:hAnsi="Times New Roman" w:cs="Times New Roman"/>
          <w:sz w:val="24"/>
          <w:szCs w:val="24"/>
        </w:rPr>
        <w:t>akład</w:t>
      </w:r>
      <w:r>
        <w:rPr>
          <w:rFonts w:ascii="Times New Roman" w:hAnsi="Times New Roman" w:cs="Times New Roman"/>
          <w:sz w:val="24"/>
          <w:szCs w:val="24"/>
        </w:rPr>
        <w:t>ów przemysłu Rolno-</w:t>
      </w:r>
      <w:r w:rsidR="00922B75">
        <w:rPr>
          <w:rFonts w:ascii="Times New Roman" w:hAnsi="Times New Roman" w:cs="Times New Roman"/>
          <w:sz w:val="24"/>
          <w:szCs w:val="24"/>
        </w:rPr>
        <w:t>Spożywczego (drożdżowego, spirytusowego, winiarskiego, piwowarskiego, mleczarskiego, mięsnego</w:t>
      </w:r>
      <w:r>
        <w:rPr>
          <w:rFonts w:ascii="Times New Roman" w:hAnsi="Times New Roman" w:cs="Times New Roman"/>
          <w:sz w:val="24"/>
          <w:szCs w:val="24"/>
        </w:rPr>
        <w:t xml:space="preserve">, zbożowego, </w:t>
      </w:r>
      <w:r w:rsidR="00922B75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1135AB" w:rsidRPr="005D0E5D" w:rsidRDefault="003E6426" w:rsidP="00922B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Ośrodki i Instytuty Naukowe (np., Państwowy Instytut Weterynaryjny w Puławach, Instytut Uprawy Nawożenia i Gleboznawstwa w Puławach, Instytut Genetyki i Hodowli Zwierząt PAN itp.)</w:t>
      </w:r>
    </w:p>
    <w:p w:rsidR="005D0E5D" w:rsidRPr="003E6426" w:rsidRDefault="003E6426" w:rsidP="00922B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6426">
        <w:rPr>
          <w:rFonts w:ascii="Times New Roman" w:hAnsi="Times New Roman" w:cs="Times New Roman"/>
          <w:sz w:val="24"/>
          <w:szCs w:val="24"/>
        </w:rPr>
        <w:t>Instytutu badawcze, placówki PAN</w:t>
      </w:r>
      <w:r>
        <w:rPr>
          <w:rFonts w:ascii="Times New Roman" w:hAnsi="Times New Roman" w:cs="Times New Roman"/>
          <w:sz w:val="24"/>
          <w:szCs w:val="24"/>
        </w:rPr>
        <w:t xml:space="preserve"> oraz firmy, które prowadzą działalność badawczą </w:t>
      </w:r>
      <w:r w:rsidR="00BC52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rozwojową w dziedzinie biotechnologii przemysłowej i środowiska</w:t>
      </w:r>
    </w:p>
    <w:p w:rsidR="003E6426" w:rsidRPr="003E6426" w:rsidRDefault="003E6426" w:rsidP="00922B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Wytwórnie preparatów do ochrony środowiska</w:t>
      </w:r>
    </w:p>
    <w:p w:rsidR="003E6426" w:rsidRPr="00BC5226" w:rsidRDefault="00BC5226" w:rsidP="00922B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Producenci preparatów enzymatycznych i biomateriałów</w:t>
      </w:r>
    </w:p>
    <w:p w:rsidR="00BC5226" w:rsidRDefault="00BC5226" w:rsidP="00BC5226">
      <w:pPr>
        <w:rPr>
          <w:rFonts w:ascii="Times New Roman" w:hAnsi="Times New Roman" w:cs="Times New Roman"/>
          <w:b/>
          <w:sz w:val="24"/>
          <w:szCs w:val="24"/>
        </w:rPr>
      </w:pPr>
    </w:p>
    <w:p w:rsidR="00BC5226" w:rsidRDefault="00BC5226" w:rsidP="00BC5226">
      <w:pPr>
        <w:rPr>
          <w:rFonts w:ascii="Times New Roman" w:hAnsi="Times New Roman" w:cs="Times New Roman"/>
          <w:b/>
          <w:sz w:val="28"/>
          <w:szCs w:val="28"/>
        </w:rPr>
      </w:pPr>
      <w:r w:rsidRPr="00BC5226">
        <w:rPr>
          <w:rFonts w:ascii="Times New Roman" w:hAnsi="Times New Roman" w:cs="Times New Roman"/>
          <w:b/>
          <w:sz w:val="28"/>
          <w:szCs w:val="28"/>
        </w:rPr>
        <w:t>Dietetyka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5226" w:rsidRPr="00BC5226" w:rsidRDefault="00BC5226" w:rsidP="00BC52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Szpitale (poradnie dietetyczne i działy żywienia w szpitalu, kuchnia ogólna, poradnie chorób układu pokarmowego i chorób metabolicznych)</w:t>
      </w:r>
    </w:p>
    <w:p w:rsidR="00BC5226" w:rsidRPr="00BC5226" w:rsidRDefault="00BC5226" w:rsidP="00BC52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Szpitale dziecięce (kuchnia ogólna i niemowlęca)</w:t>
      </w:r>
    </w:p>
    <w:p w:rsidR="00BC5226" w:rsidRPr="00BC5226" w:rsidRDefault="00BC5226" w:rsidP="00BC52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Domy Opieki Społecznej, Sanatoria</w:t>
      </w:r>
    </w:p>
    <w:p w:rsidR="00BC5226" w:rsidRPr="00BC5226" w:rsidRDefault="00BC5226" w:rsidP="00BC52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Żłobki, Przedszkola</w:t>
      </w:r>
    </w:p>
    <w:p w:rsidR="00BC5226" w:rsidRDefault="00BC5226" w:rsidP="00BC5226">
      <w:pPr>
        <w:rPr>
          <w:rFonts w:ascii="Times New Roman" w:hAnsi="Times New Roman" w:cs="Times New Roman"/>
          <w:b/>
          <w:sz w:val="28"/>
          <w:szCs w:val="28"/>
        </w:rPr>
      </w:pPr>
    </w:p>
    <w:p w:rsidR="00BC5226" w:rsidRDefault="00BC5226" w:rsidP="00BC5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Technologia</w:t>
      </w:r>
      <w:r w:rsidR="001A3E08">
        <w:rPr>
          <w:rFonts w:ascii="Times New Roman" w:hAnsi="Times New Roman" w:cs="Times New Roman"/>
          <w:b/>
          <w:sz w:val="28"/>
          <w:szCs w:val="28"/>
        </w:rPr>
        <w:t xml:space="preserve"> żywności i żywienia człowieka:</w:t>
      </w:r>
    </w:p>
    <w:p w:rsidR="001A3E08" w:rsidRDefault="001A3E08" w:rsidP="001A3E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Zakłady przemysłu Rolno-Spożywczego (np. mleczarnie, masarnie, piekarnie itp.)</w:t>
      </w:r>
    </w:p>
    <w:p w:rsidR="001A3E08" w:rsidRPr="001A3E08" w:rsidRDefault="001A3E08" w:rsidP="001A3E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Zakłady żywienia zbiorowego (np. stołówki przyszpitalne, przedszkolne, szkolne, ośrodki wczasowe itd.)</w:t>
      </w:r>
      <w:bookmarkStart w:id="0" w:name="_GoBack"/>
      <w:bookmarkEnd w:id="0"/>
    </w:p>
    <w:p w:rsidR="00922B75" w:rsidRPr="00922B75" w:rsidRDefault="00922B75" w:rsidP="00922B7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922B75" w:rsidRPr="00922B75" w:rsidSect="0060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5E"/>
    <w:multiLevelType w:val="hybridMultilevel"/>
    <w:tmpl w:val="6798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6168D"/>
    <w:multiLevelType w:val="hybridMultilevel"/>
    <w:tmpl w:val="B454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EE1"/>
    <w:multiLevelType w:val="hybridMultilevel"/>
    <w:tmpl w:val="07000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53F21"/>
    <w:multiLevelType w:val="hybridMultilevel"/>
    <w:tmpl w:val="1264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403CF"/>
    <w:multiLevelType w:val="hybridMultilevel"/>
    <w:tmpl w:val="A5541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E26D7"/>
    <w:multiLevelType w:val="hybridMultilevel"/>
    <w:tmpl w:val="6A28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960"/>
    <w:rsid w:val="001135AB"/>
    <w:rsid w:val="001A3E08"/>
    <w:rsid w:val="003E6426"/>
    <w:rsid w:val="005D0E5D"/>
    <w:rsid w:val="00607A28"/>
    <w:rsid w:val="007333E4"/>
    <w:rsid w:val="00922B75"/>
    <w:rsid w:val="00BC5226"/>
    <w:rsid w:val="00C108BD"/>
    <w:rsid w:val="00F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Z</cp:lastModifiedBy>
  <cp:revision>2</cp:revision>
  <dcterms:created xsi:type="dcterms:W3CDTF">2017-02-07T16:13:00Z</dcterms:created>
  <dcterms:modified xsi:type="dcterms:W3CDTF">2017-02-07T16:13:00Z</dcterms:modified>
</cp:coreProperties>
</file>